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6568"/>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12"/>
        <w:gridCol w:w="1775"/>
        <w:gridCol w:w="3418"/>
      </w:tblGrid>
      <w:tr w:rsidR="00946007" w:rsidRPr="00EE2D93" w14:paraId="6B53E4CB" w14:textId="77777777" w:rsidTr="00987E8E">
        <w:trPr>
          <w:trHeight w:val="724"/>
        </w:trPr>
        <w:tc>
          <w:tcPr>
            <w:tcW w:w="6787" w:type="dxa"/>
            <w:gridSpan w:val="2"/>
          </w:tcPr>
          <w:p w14:paraId="4C8B1D33" w14:textId="77777777" w:rsidR="00946007" w:rsidRPr="00EE2D93" w:rsidRDefault="00946007" w:rsidP="00987E8E">
            <w:pPr>
              <w:spacing w:after="0" w:line="360" w:lineRule="auto"/>
              <w:rPr>
                <w:rFonts w:ascii="Arial" w:eastAsia="Times New Roman" w:hAnsi="Arial" w:cs="Arial"/>
                <w:kern w:val="0"/>
                <w:lang w:val="es-ES" w:eastAsia="es-ES"/>
                <w14:ligatures w14:val="none"/>
              </w:rPr>
            </w:pPr>
            <w:r w:rsidRPr="00EE2D93">
              <w:rPr>
                <w:rFonts w:ascii="Arial" w:eastAsia="Times New Roman" w:hAnsi="Arial" w:cs="Arial"/>
                <w:b/>
                <w:bCs/>
                <w:kern w:val="0"/>
                <w:lang w:val="es-ES" w:eastAsia="es-ES"/>
                <w14:ligatures w14:val="none"/>
              </w:rPr>
              <w:t>Nombre</w:t>
            </w:r>
            <w:r w:rsidRPr="00EE2D93">
              <w:rPr>
                <w:rFonts w:ascii="Arial" w:eastAsia="Times New Roman" w:hAnsi="Arial" w:cs="Arial"/>
                <w:kern w:val="0"/>
                <w:lang w:val="es-ES" w:eastAsia="es-ES"/>
                <w14:ligatures w14:val="none"/>
              </w:rPr>
              <w:t xml:space="preserve">:Yamil Sarmiento Larios </w:t>
            </w:r>
          </w:p>
        </w:tc>
        <w:tc>
          <w:tcPr>
            <w:tcW w:w="3418" w:type="dxa"/>
          </w:tcPr>
          <w:p w14:paraId="0FEBFCF4" w14:textId="77777777" w:rsidR="00946007" w:rsidRPr="00EE2D93" w:rsidRDefault="00946007" w:rsidP="00987E8E">
            <w:pPr>
              <w:spacing w:after="0" w:line="360" w:lineRule="auto"/>
              <w:rPr>
                <w:rFonts w:ascii="Arial" w:eastAsia="Times New Roman" w:hAnsi="Arial" w:cs="Arial"/>
                <w:kern w:val="0"/>
                <w:lang w:val="es-ES" w:eastAsia="es-ES"/>
                <w14:ligatures w14:val="none"/>
              </w:rPr>
            </w:pPr>
            <w:r w:rsidRPr="00EE2D93">
              <w:rPr>
                <w:rFonts w:ascii="Arial" w:eastAsia="Times New Roman" w:hAnsi="Arial" w:cs="Arial"/>
                <w:b/>
                <w:bCs/>
                <w:kern w:val="0"/>
                <w:lang w:val="es-ES" w:eastAsia="es-ES"/>
                <w14:ligatures w14:val="none"/>
              </w:rPr>
              <w:t>Matrícula</w:t>
            </w:r>
            <w:r w:rsidRPr="00EE2D93">
              <w:rPr>
                <w:rFonts w:ascii="Arial" w:eastAsia="Times New Roman" w:hAnsi="Arial" w:cs="Arial"/>
                <w:kern w:val="0"/>
                <w:lang w:val="es-ES" w:eastAsia="es-ES"/>
                <w14:ligatures w14:val="none"/>
              </w:rPr>
              <w:t>: AL07079382</w:t>
            </w:r>
          </w:p>
        </w:tc>
      </w:tr>
      <w:tr w:rsidR="00946007" w:rsidRPr="00EE2D93" w14:paraId="68683426" w14:textId="77777777" w:rsidTr="00987E8E">
        <w:trPr>
          <w:trHeight w:val="750"/>
        </w:trPr>
        <w:tc>
          <w:tcPr>
            <w:tcW w:w="5012" w:type="dxa"/>
          </w:tcPr>
          <w:p w14:paraId="0C7D3CE1" w14:textId="77777777" w:rsidR="00946007" w:rsidRPr="00EE2D93" w:rsidRDefault="00946007" w:rsidP="00987E8E">
            <w:pPr>
              <w:spacing w:after="0" w:line="360" w:lineRule="auto"/>
              <w:rPr>
                <w:rFonts w:ascii="Arial" w:eastAsia="Times New Roman" w:hAnsi="Arial" w:cs="Arial"/>
                <w:b/>
                <w:bCs/>
                <w:kern w:val="0"/>
                <w:lang w:val="es-ES" w:eastAsia="es-ES"/>
                <w14:ligatures w14:val="none"/>
              </w:rPr>
            </w:pPr>
            <w:r w:rsidRPr="00EE2D93">
              <w:rPr>
                <w:rFonts w:ascii="Arial" w:eastAsia="Times New Roman" w:hAnsi="Arial" w:cs="Arial"/>
                <w:b/>
                <w:bCs/>
                <w:kern w:val="0"/>
                <w:lang w:val="es-ES" w:eastAsia="es-ES"/>
                <w14:ligatures w14:val="none"/>
              </w:rPr>
              <w:t xml:space="preserve">Nombre del curso: Modelo de negocios y la cadena de valor </w:t>
            </w:r>
          </w:p>
        </w:tc>
        <w:tc>
          <w:tcPr>
            <w:tcW w:w="5193" w:type="dxa"/>
            <w:gridSpan w:val="2"/>
          </w:tcPr>
          <w:p w14:paraId="3B954441" w14:textId="4D02B57A" w:rsidR="00946007" w:rsidRPr="00EE2D93" w:rsidRDefault="00946007" w:rsidP="00987E8E">
            <w:pPr>
              <w:spacing w:after="0" w:line="360" w:lineRule="auto"/>
              <w:rPr>
                <w:rFonts w:ascii="Arial" w:eastAsia="Times New Roman" w:hAnsi="Arial" w:cs="Arial"/>
                <w:kern w:val="0"/>
                <w:lang w:val="es-ES" w:eastAsia="es-ES"/>
                <w14:ligatures w14:val="none"/>
              </w:rPr>
            </w:pPr>
            <w:r w:rsidRPr="00EE2D93">
              <w:rPr>
                <w:rFonts w:ascii="Arial" w:eastAsia="Times New Roman" w:hAnsi="Arial" w:cs="Arial"/>
                <w:b/>
                <w:bCs/>
                <w:kern w:val="0"/>
                <w:lang w:val="es-ES" w:eastAsia="es-ES"/>
                <w14:ligatures w14:val="none"/>
              </w:rPr>
              <w:t xml:space="preserve">Nombre del </w:t>
            </w:r>
            <w:r w:rsidRPr="00EE2D93">
              <w:rPr>
                <w:rFonts w:ascii="Arial" w:eastAsia="Times New Roman" w:hAnsi="Arial" w:cs="Arial"/>
                <w:b/>
                <w:bCs/>
                <w:kern w:val="0"/>
                <w:lang w:val="es-ES" w:eastAsia="es-ES"/>
                <w14:ligatures w14:val="none"/>
              </w:rPr>
              <w:t>profesor</w:t>
            </w:r>
            <w:r w:rsidRPr="00EE2D93">
              <w:rPr>
                <w:rFonts w:ascii="Arial" w:eastAsia="Times New Roman" w:hAnsi="Arial" w:cs="Arial"/>
                <w:kern w:val="0"/>
                <w:lang w:val="es-ES" w:eastAsia="es-ES"/>
                <w14:ligatures w14:val="none"/>
              </w:rPr>
              <w:t>:</w:t>
            </w:r>
            <w:r>
              <w:rPr>
                <w:rFonts w:ascii="Arial" w:eastAsia="Times New Roman" w:hAnsi="Arial" w:cs="Arial"/>
                <w:kern w:val="0"/>
                <w:lang w:val="es-ES" w:eastAsia="es-ES"/>
                <w14:ligatures w14:val="none"/>
              </w:rPr>
              <w:t xml:space="preserve"> Luis Miguel</w:t>
            </w:r>
            <w:r>
              <w:rPr>
                <w:rFonts w:ascii="Arial" w:eastAsia="Times New Roman" w:hAnsi="Arial" w:cs="Arial"/>
                <w:kern w:val="0"/>
                <w:lang w:val="es-ES" w:eastAsia="es-ES"/>
                <w14:ligatures w14:val="none"/>
              </w:rPr>
              <w:t xml:space="preserve"> </w:t>
            </w:r>
            <w:r>
              <w:rPr>
                <w:rFonts w:ascii="Arial" w:eastAsia="Times New Roman" w:hAnsi="Arial" w:cs="Arial"/>
                <w:kern w:val="0"/>
                <w:lang w:val="es-ES" w:eastAsia="es-ES"/>
                <w14:ligatures w14:val="none"/>
              </w:rPr>
              <w:t xml:space="preserve">López de </w:t>
            </w:r>
            <w:proofErr w:type="spellStart"/>
            <w:r>
              <w:rPr>
                <w:rFonts w:ascii="Arial" w:eastAsia="Times New Roman" w:hAnsi="Arial" w:cs="Arial"/>
                <w:kern w:val="0"/>
                <w:lang w:val="es-ES" w:eastAsia="es-ES"/>
                <w14:ligatures w14:val="none"/>
              </w:rPr>
              <w:t>U</w:t>
            </w:r>
            <w:r w:rsidR="0003435F">
              <w:rPr>
                <w:rFonts w:ascii="Arial" w:eastAsia="Times New Roman" w:hAnsi="Arial" w:cs="Arial"/>
                <w:kern w:val="0"/>
                <w:lang w:val="es-ES" w:eastAsia="es-ES"/>
                <w14:ligatures w14:val="none"/>
              </w:rPr>
              <w:t>ralde</w:t>
            </w:r>
            <w:proofErr w:type="spellEnd"/>
            <w:r w:rsidR="0003435F">
              <w:rPr>
                <w:rFonts w:ascii="Arial" w:eastAsia="Times New Roman" w:hAnsi="Arial" w:cs="Arial"/>
                <w:kern w:val="0"/>
                <w:lang w:val="es-ES" w:eastAsia="es-ES"/>
                <w14:ligatures w14:val="none"/>
              </w:rPr>
              <w:t xml:space="preserve"> Martínez </w:t>
            </w:r>
            <w:r>
              <w:rPr>
                <w:rFonts w:ascii="Arial" w:eastAsia="Times New Roman" w:hAnsi="Arial" w:cs="Arial"/>
                <w:kern w:val="0"/>
                <w:lang w:val="es-ES" w:eastAsia="es-ES"/>
                <w14:ligatures w14:val="none"/>
              </w:rPr>
              <w:t xml:space="preserve"> </w:t>
            </w:r>
          </w:p>
        </w:tc>
      </w:tr>
      <w:tr w:rsidR="00946007" w:rsidRPr="00EE2D93" w14:paraId="7A0FE5CE" w14:textId="77777777" w:rsidTr="00987E8E">
        <w:trPr>
          <w:trHeight w:val="724"/>
        </w:trPr>
        <w:tc>
          <w:tcPr>
            <w:tcW w:w="5012" w:type="dxa"/>
          </w:tcPr>
          <w:p w14:paraId="00A57B09" w14:textId="77777777" w:rsidR="00946007" w:rsidRPr="00EE2D93" w:rsidRDefault="00946007" w:rsidP="00987E8E">
            <w:pPr>
              <w:spacing w:after="0" w:line="360" w:lineRule="auto"/>
              <w:rPr>
                <w:rFonts w:ascii="Arial" w:eastAsia="Times New Roman" w:hAnsi="Arial" w:cs="Arial"/>
                <w:kern w:val="0"/>
                <w:lang w:val="es-ES" w:eastAsia="es-ES"/>
                <w14:ligatures w14:val="none"/>
              </w:rPr>
            </w:pPr>
            <w:r w:rsidRPr="00EE2D93">
              <w:rPr>
                <w:rFonts w:ascii="Arial" w:eastAsia="Times New Roman" w:hAnsi="Arial" w:cs="Arial"/>
                <w:b/>
                <w:bCs/>
                <w:kern w:val="0"/>
                <w:lang w:val="es-ES" w:eastAsia="es-ES"/>
                <w14:ligatures w14:val="none"/>
              </w:rPr>
              <w:t>Módulo</w:t>
            </w:r>
            <w:r w:rsidRPr="00EE2D93">
              <w:rPr>
                <w:rFonts w:ascii="Arial" w:eastAsia="Times New Roman" w:hAnsi="Arial" w:cs="Arial"/>
                <w:kern w:val="0"/>
                <w:lang w:val="es-ES" w:eastAsia="es-ES"/>
                <w14:ligatures w14:val="none"/>
              </w:rPr>
              <w:t xml:space="preserve">: Modulo </w:t>
            </w:r>
            <w:r>
              <w:rPr>
                <w:rFonts w:ascii="Arial" w:eastAsia="Times New Roman" w:hAnsi="Arial" w:cs="Arial"/>
                <w:kern w:val="0"/>
                <w:lang w:val="es-ES" w:eastAsia="es-ES"/>
                <w14:ligatures w14:val="none"/>
              </w:rPr>
              <w:t>3</w:t>
            </w:r>
          </w:p>
        </w:tc>
        <w:tc>
          <w:tcPr>
            <w:tcW w:w="5193" w:type="dxa"/>
            <w:gridSpan w:val="2"/>
          </w:tcPr>
          <w:p w14:paraId="676DCAF4" w14:textId="23E7C6EB" w:rsidR="00946007" w:rsidRPr="00EE2D93" w:rsidRDefault="00946007" w:rsidP="00987E8E">
            <w:pPr>
              <w:spacing w:after="42" w:line="240" w:lineRule="auto"/>
              <w:ind w:left="52" w:hanging="10"/>
              <w:rPr>
                <w:rFonts w:ascii="Arial" w:eastAsia="Times New Roman" w:hAnsi="Arial" w:cs="Arial"/>
                <w:kern w:val="0"/>
                <w:lang w:val="es-ES" w:eastAsia="es-ES"/>
                <w14:ligatures w14:val="none"/>
              </w:rPr>
            </w:pPr>
            <w:r w:rsidRPr="00EE2D93">
              <w:rPr>
                <w:rFonts w:ascii="Arial" w:eastAsia="Times New Roman" w:hAnsi="Arial" w:cs="Arial"/>
                <w:b/>
                <w:bCs/>
                <w:kern w:val="0"/>
                <w:lang w:val="es-ES" w:eastAsia="es-ES"/>
                <w14:ligatures w14:val="none"/>
              </w:rPr>
              <w:t>Actividad</w:t>
            </w:r>
            <w:r w:rsidRPr="00EE2D93">
              <w:rPr>
                <w:rFonts w:ascii="Arial" w:eastAsia="Times New Roman" w:hAnsi="Arial" w:cs="Arial"/>
                <w:kern w:val="0"/>
                <w:lang w:val="es-ES" w:eastAsia="es-ES"/>
                <w14:ligatures w14:val="none"/>
              </w:rPr>
              <w:t xml:space="preserve">: </w:t>
            </w:r>
            <w:r w:rsidR="00334EEA">
              <w:rPr>
                <w:rFonts w:ascii="Arial" w:eastAsia="Times New Roman" w:hAnsi="Arial" w:cs="Arial"/>
                <w:kern w:val="0"/>
                <w:lang w:val="es-ES" w:eastAsia="es-ES"/>
                <w14:ligatures w14:val="none"/>
              </w:rPr>
              <w:t>Actividad</w:t>
            </w:r>
            <w:r>
              <w:rPr>
                <w:rFonts w:ascii="Arial" w:eastAsia="Times New Roman" w:hAnsi="Arial" w:cs="Arial"/>
                <w:kern w:val="0"/>
                <w:lang w:val="es-ES" w:eastAsia="es-ES"/>
                <w14:ligatures w14:val="none"/>
              </w:rPr>
              <w:t xml:space="preserve"> </w:t>
            </w:r>
            <w:r w:rsidR="00334EEA">
              <w:rPr>
                <w:rFonts w:ascii="Arial" w:eastAsia="Times New Roman" w:hAnsi="Arial" w:cs="Arial"/>
                <w:kern w:val="0"/>
                <w:lang w:val="es-ES" w:eastAsia="es-ES"/>
                <w14:ligatures w14:val="none"/>
              </w:rPr>
              <w:t>5</w:t>
            </w:r>
          </w:p>
        </w:tc>
      </w:tr>
      <w:tr w:rsidR="00946007" w:rsidRPr="00EE2D93" w14:paraId="67A783C7" w14:textId="77777777" w:rsidTr="00987E8E">
        <w:trPr>
          <w:trHeight w:val="724"/>
        </w:trPr>
        <w:tc>
          <w:tcPr>
            <w:tcW w:w="10205" w:type="dxa"/>
            <w:gridSpan w:val="3"/>
          </w:tcPr>
          <w:p w14:paraId="4EEFFC1B" w14:textId="58A7E137" w:rsidR="00946007" w:rsidRPr="00EE2D93" w:rsidRDefault="00946007" w:rsidP="00987E8E">
            <w:pPr>
              <w:spacing w:after="0" w:line="360" w:lineRule="auto"/>
              <w:rPr>
                <w:rFonts w:ascii="Arial" w:eastAsia="Times New Roman" w:hAnsi="Arial" w:cs="Arial"/>
                <w:kern w:val="0"/>
                <w:lang w:val="es-ES" w:eastAsia="es-ES"/>
                <w14:ligatures w14:val="none"/>
              </w:rPr>
            </w:pPr>
            <w:r w:rsidRPr="00EE2D93">
              <w:rPr>
                <w:rFonts w:ascii="Arial" w:eastAsia="Times New Roman" w:hAnsi="Arial" w:cs="Arial"/>
                <w:b/>
                <w:bCs/>
                <w:kern w:val="0"/>
                <w:lang w:val="es-ES" w:eastAsia="es-ES"/>
                <w14:ligatures w14:val="none"/>
              </w:rPr>
              <w:t>Fecha</w:t>
            </w:r>
            <w:r w:rsidRPr="00EE2D93">
              <w:rPr>
                <w:rFonts w:ascii="Arial" w:eastAsia="Times New Roman" w:hAnsi="Arial" w:cs="Arial"/>
                <w:kern w:val="0"/>
                <w:lang w:val="es-ES" w:eastAsia="es-ES"/>
                <w14:ligatures w14:val="none"/>
              </w:rPr>
              <w:t xml:space="preserve">: </w:t>
            </w:r>
            <w:r w:rsidR="00C14458">
              <w:rPr>
                <w:rFonts w:ascii="Arial" w:eastAsia="Times New Roman" w:hAnsi="Arial" w:cs="Arial"/>
                <w:kern w:val="0"/>
                <w:lang w:val="es-ES" w:eastAsia="es-ES"/>
                <w14:ligatures w14:val="none"/>
              </w:rPr>
              <w:t>15</w:t>
            </w:r>
            <w:r w:rsidRPr="00EE2D93">
              <w:rPr>
                <w:rFonts w:ascii="Arial" w:eastAsia="Times New Roman" w:hAnsi="Arial" w:cs="Arial"/>
                <w:kern w:val="0"/>
                <w:lang w:val="es-ES" w:eastAsia="es-ES"/>
                <w14:ligatures w14:val="none"/>
              </w:rPr>
              <w:t>/</w:t>
            </w:r>
            <w:r>
              <w:rPr>
                <w:rFonts w:ascii="Arial" w:eastAsia="Times New Roman" w:hAnsi="Arial" w:cs="Arial"/>
                <w:kern w:val="0"/>
                <w:lang w:val="es-ES" w:eastAsia="es-ES"/>
                <w14:ligatures w14:val="none"/>
              </w:rPr>
              <w:t>1</w:t>
            </w:r>
            <w:r w:rsidR="00C14458">
              <w:rPr>
                <w:rFonts w:ascii="Arial" w:eastAsia="Times New Roman" w:hAnsi="Arial" w:cs="Arial"/>
                <w:kern w:val="0"/>
                <w:lang w:val="es-ES" w:eastAsia="es-ES"/>
                <w14:ligatures w14:val="none"/>
              </w:rPr>
              <w:t>1</w:t>
            </w:r>
            <w:r w:rsidRPr="00EE2D93">
              <w:rPr>
                <w:rFonts w:ascii="Arial" w:eastAsia="Times New Roman" w:hAnsi="Arial" w:cs="Arial"/>
                <w:kern w:val="0"/>
                <w:lang w:val="es-ES" w:eastAsia="es-ES"/>
                <w14:ligatures w14:val="none"/>
              </w:rPr>
              <w:t>/25</w:t>
            </w:r>
          </w:p>
        </w:tc>
      </w:tr>
    </w:tbl>
    <w:p w14:paraId="065AA0C6" w14:textId="77777777" w:rsidR="00BC56E8" w:rsidRDefault="00BC56E8" w:rsidP="0031057F">
      <w:pPr>
        <w:spacing w:before="100" w:beforeAutospacing="1" w:after="100" w:afterAutospacing="1" w:line="240" w:lineRule="auto"/>
        <w:outlineLvl w:val="1"/>
        <w:rPr>
          <w:rFonts w:eastAsia="Times New Roman" w:cs="Times New Roman"/>
          <w:b/>
          <w:bCs/>
          <w:color w:val="153D63" w:themeColor="text2" w:themeTint="E6"/>
          <w:kern w:val="0"/>
          <w:sz w:val="36"/>
          <w:szCs w:val="36"/>
          <w14:ligatures w14:val="none"/>
        </w:rPr>
      </w:pPr>
    </w:p>
    <w:p w14:paraId="09D3FF98" w14:textId="77777777" w:rsidR="00BC56E8" w:rsidRDefault="00BC56E8">
      <w:pPr>
        <w:rPr>
          <w:rFonts w:eastAsia="Times New Roman" w:cs="Times New Roman"/>
          <w:b/>
          <w:bCs/>
          <w:color w:val="153D63" w:themeColor="text2" w:themeTint="E6"/>
          <w:kern w:val="0"/>
          <w:sz w:val="36"/>
          <w:szCs w:val="36"/>
          <w14:ligatures w14:val="none"/>
        </w:rPr>
      </w:pPr>
      <w:r>
        <w:rPr>
          <w:rFonts w:eastAsia="Times New Roman" w:cs="Times New Roman"/>
          <w:b/>
          <w:bCs/>
          <w:color w:val="153D63" w:themeColor="text2" w:themeTint="E6"/>
          <w:kern w:val="0"/>
          <w:sz w:val="36"/>
          <w:szCs w:val="36"/>
          <w14:ligatures w14:val="none"/>
        </w:rPr>
        <w:br w:type="page"/>
      </w:r>
    </w:p>
    <w:p w14:paraId="50B9D464" w14:textId="5DD685B3" w:rsidR="0031057F" w:rsidRPr="0031057F" w:rsidRDefault="00852043" w:rsidP="0031057F">
      <w:pPr>
        <w:spacing w:before="100" w:beforeAutospacing="1" w:after="100" w:afterAutospacing="1" w:line="240" w:lineRule="auto"/>
        <w:outlineLvl w:val="1"/>
        <w:rPr>
          <w:rFonts w:eastAsia="Times New Roman" w:cs="Times New Roman"/>
          <w:b/>
          <w:bCs/>
          <w:color w:val="153D63" w:themeColor="text2" w:themeTint="E6"/>
          <w:kern w:val="0"/>
          <w:sz w:val="36"/>
          <w:szCs w:val="36"/>
          <w14:ligatures w14:val="none"/>
        </w:rPr>
      </w:pPr>
      <w:r w:rsidRPr="00AD4BE6">
        <w:rPr>
          <w:rFonts w:eastAsia="Times New Roman" w:cs="Times New Roman"/>
          <w:b/>
          <w:bCs/>
          <w:color w:val="153D63" w:themeColor="text2" w:themeTint="E6"/>
          <w:kern w:val="0"/>
          <w:sz w:val="36"/>
          <w:szCs w:val="36"/>
          <w14:ligatures w14:val="none"/>
        </w:rPr>
        <w:lastRenderedPageBreak/>
        <w:t>¿Qué</w:t>
      </w:r>
      <w:r w:rsidR="0031057F" w:rsidRPr="0031057F">
        <w:rPr>
          <w:rFonts w:eastAsia="Times New Roman" w:cs="Times New Roman"/>
          <w:b/>
          <w:bCs/>
          <w:color w:val="153D63" w:themeColor="text2" w:themeTint="E6"/>
          <w:kern w:val="0"/>
          <w:sz w:val="36"/>
          <w:szCs w:val="36"/>
          <w14:ligatures w14:val="none"/>
        </w:rPr>
        <w:t xml:space="preserve"> es la garantía Smart Fish</w:t>
      </w:r>
      <w:r w:rsidRPr="00AD4BE6">
        <w:rPr>
          <w:rFonts w:eastAsia="Times New Roman" w:cs="Times New Roman"/>
          <w:b/>
          <w:bCs/>
          <w:color w:val="153D63" w:themeColor="text2" w:themeTint="E6"/>
          <w:kern w:val="0"/>
          <w:sz w:val="36"/>
          <w:szCs w:val="36"/>
          <w14:ligatures w14:val="none"/>
        </w:rPr>
        <w:t>?</w:t>
      </w:r>
    </w:p>
    <w:p w14:paraId="4CBD389B" w14:textId="77777777" w:rsidR="003E39F0" w:rsidRDefault="0031057F" w:rsidP="0031057F">
      <w:pPr>
        <w:spacing w:before="100" w:beforeAutospacing="1" w:after="100" w:afterAutospacing="1" w:line="240" w:lineRule="auto"/>
        <w:rPr>
          <w:rFonts w:cs="Times New Roman"/>
          <w:kern w:val="0"/>
          <w14:ligatures w14:val="none"/>
        </w:rPr>
      </w:pPr>
      <w:r w:rsidRPr="0031057F">
        <w:rPr>
          <w:rFonts w:cs="Times New Roman"/>
          <w:kern w:val="0"/>
          <w14:ligatures w14:val="none"/>
        </w:rPr>
        <w:t>La garantía Smart Fish básicamente es como un sello que confirma que el pescado o marisco que estás comprando viene de una pesca responsable y bien hecha. Ellos revisan todo el proceso desde cómo se captura hasta cómo llega al consumidor y se aseguran de que no dañen el ecosistema, que los pescadores trabajen de manera justa y que el producto sea de buena calidad. Cuando un negocio tiene esta garantía es porque cumple con buenas prácticas y eso te da confianza como consumidor.</w:t>
      </w:r>
    </w:p>
    <w:p w14:paraId="32992586" w14:textId="77777777" w:rsidR="003E39F0" w:rsidRDefault="003A1A07" w:rsidP="003E39F0">
      <w:pPr>
        <w:spacing w:before="100" w:beforeAutospacing="1" w:after="100" w:afterAutospacing="1" w:line="240" w:lineRule="auto"/>
        <w:rPr>
          <w:rFonts w:cs="Times New Roman"/>
          <w:kern w:val="0"/>
          <w14:ligatures w14:val="none"/>
        </w:rPr>
      </w:pPr>
      <w:r>
        <w:rPr>
          <w:rFonts w:cs="Times New Roman"/>
          <w:noProof/>
          <w:kern w:val="0"/>
        </w:rPr>
        <w:drawing>
          <wp:anchor distT="0" distB="0" distL="114300" distR="114300" simplePos="0" relativeHeight="251659264" behindDoc="0" locked="0" layoutInCell="1" allowOverlap="1" wp14:anchorId="4D7E4F31" wp14:editId="59F89EB2">
            <wp:simplePos x="0" y="0"/>
            <wp:positionH relativeFrom="column">
              <wp:posOffset>0</wp:posOffset>
            </wp:positionH>
            <wp:positionV relativeFrom="paragraph">
              <wp:posOffset>358140</wp:posOffset>
            </wp:positionV>
            <wp:extent cx="6858000" cy="4572000"/>
            <wp:effectExtent l="0" t="0" r="0" b="0"/>
            <wp:wrapTopAndBottom/>
            <wp:docPr id="16924321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432181" name="Imagen 1692432181"/>
                    <pic:cNvPicPr/>
                  </pic:nvPicPr>
                  <pic:blipFill>
                    <a:blip r:embed="rId4">
                      <a:extLst>
                        <a:ext uri="{28A0092B-C50C-407E-A947-70E740481C1C}">
                          <a14:useLocalDpi xmlns:a14="http://schemas.microsoft.com/office/drawing/2010/main" val="0"/>
                        </a:ext>
                      </a:extLst>
                    </a:blip>
                    <a:stretch>
                      <a:fillRect/>
                    </a:stretch>
                  </pic:blipFill>
                  <pic:spPr>
                    <a:xfrm>
                      <a:off x="0" y="0"/>
                      <a:ext cx="6858000" cy="4572000"/>
                    </a:xfrm>
                    <a:prstGeom prst="rect">
                      <a:avLst/>
                    </a:prstGeom>
                  </pic:spPr>
                </pic:pic>
              </a:graphicData>
            </a:graphic>
          </wp:anchor>
        </w:drawing>
      </w:r>
    </w:p>
    <w:p w14:paraId="584A4646" w14:textId="1E791A24" w:rsidR="0031057F" w:rsidRPr="0031057F" w:rsidRDefault="0031057F" w:rsidP="003E39F0">
      <w:pPr>
        <w:spacing w:before="100" w:beforeAutospacing="1" w:after="100" w:afterAutospacing="1" w:line="240" w:lineRule="auto"/>
        <w:rPr>
          <w:rFonts w:cs="Times New Roman"/>
          <w:color w:val="153D63" w:themeColor="text2" w:themeTint="E6"/>
          <w:kern w:val="0"/>
          <w14:ligatures w14:val="none"/>
        </w:rPr>
      </w:pPr>
      <w:r w:rsidRPr="0031057F">
        <w:rPr>
          <w:rFonts w:eastAsia="Times New Roman" w:cs="Times New Roman"/>
          <w:b/>
          <w:bCs/>
          <w:color w:val="153D63" w:themeColor="text2" w:themeTint="E6"/>
          <w:kern w:val="0"/>
          <w:sz w:val="36"/>
          <w:szCs w:val="36"/>
          <w14:ligatures w14:val="none"/>
        </w:rPr>
        <w:t xml:space="preserve"> </w:t>
      </w:r>
      <w:r w:rsidR="003E39F0" w:rsidRPr="00AD4BE6">
        <w:rPr>
          <w:rFonts w:eastAsia="Times New Roman" w:cs="Times New Roman"/>
          <w:b/>
          <w:bCs/>
          <w:color w:val="153D63" w:themeColor="text2" w:themeTint="E6"/>
          <w:kern w:val="0"/>
          <w:sz w:val="36"/>
          <w:szCs w:val="36"/>
          <w14:ligatures w14:val="none"/>
        </w:rPr>
        <w:t>¿</w:t>
      </w:r>
      <w:r w:rsidRPr="0031057F">
        <w:rPr>
          <w:rFonts w:eastAsia="Times New Roman" w:cs="Times New Roman"/>
          <w:b/>
          <w:bCs/>
          <w:color w:val="153D63" w:themeColor="text2" w:themeTint="E6"/>
          <w:kern w:val="0"/>
          <w:sz w:val="36"/>
          <w:szCs w:val="36"/>
          <w14:ligatures w14:val="none"/>
        </w:rPr>
        <w:t>Qué es el triple impacto</w:t>
      </w:r>
      <w:r w:rsidR="003E39F0" w:rsidRPr="00AD4BE6">
        <w:rPr>
          <w:rFonts w:eastAsia="Times New Roman" w:cs="Times New Roman"/>
          <w:b/>
          <w:bCs/>
          <w:color w:val="153D63" w:themeColor="text2" w:themeTint="E6"/>
          <w:kern w:val="0"/>
          <w:sz w:val="36"/>
          <w:szCs w:val="36"/>
          <w14:ligatures w14:val="none"/>
        </w:rPr>
        <w:t>?</w:t>
      </w:r>
    </w:p>
    <w:p w14:paraId="4CC26AFF" w14:textId="556650C7" w:rsidR="0031057F" w:rsidRPr="0031057F" w:rsidRDefault="0031057F" w:rsidP="0031057F">
      <w:pPr>
        <w:spacing w:before="100" w:beforeAutospacing="1" w:after="100" w:afterAutospacing="1" w:line="240" w:lineRule="auto"/>
        <w:rPr>
          <w:rFonts w:cs="Times New Roman"/>
          <w:kern w:val="0"/>
          <w14:ligatures w14:val="none"/>
        </w:rPr>
      </w:pPr>
      <w:r w:rsidRPr="0031057F">
        <w:rPr>
          <w:rFonts w:cs="Times New Roman"/>
          <w:kern w:val="0"/>
          <w14:ligatures w14:val="none"/>
        </w:rPr>
        <w:t>El triple impacto es una forma de trabajar donde las empresas no solo buscan ganar dinero sino que también se preocupan por cuidar el medio ambiente y apoyar a las personas involucradas. O sea se enfocan en tres cosas: impacto social, impacto ambiental e impacto económico. La idea es que su negocio sea rentable pero sin destruir ecosistemas y al mismo tiempo ayudando a las comunidades que forman parte de la cadena.</w:t>
      </w:r>
    </w:p>
    <w:p w14:paraId="70153F17" w14:textId="77777777" w:rsidR="00852043" w:rsidRDefault="00852043" w:rsidP="0031057F">
      <w:pPr>
        <w:spacing w:before="100" w:beforeAutospacing="1" w:after="100" w:afterAutospacing="1" w:line="240" w:lineRule="auto"/>
        <w:outlineLvl w:val="1"/>
        <w:rPr>
          <w:rFonts w:eastAsia="Times New Roman" w:cs="Times New Roman"/>
          <w:b/>
          <w:bCs/>
          <w:kern w:val="0"/>
          <w:sz w:val="36"/>
          <w:szCs w:val="36"/>
          <w14:ligatures w14:val="none"/>
        </w:rPr>
      </w:pPr>
    </w:p>
    <w:p w14:paraId="102B184A" w14:textId="77777777" w:rsidR="00852043" w:rsidRDefault="00852043" w:rsidP="0031057F">
      <w:pPr>
        <w:spacing w:before="100" w:beforeAutospacing="1" w:after="100" w:afterAutospacing="1" w:line="240" w:lineRule="auto"/>
        <w:outlineLvl w:val="1"/>
        <w:rPr>
          <w:rFonts w:eastAsia="Times New Roman" w:cs="Times New Roman"/>
          <w:b/>
          <w:bCs/>
          <w:kern w:val="0"/>
          <w:sz w:val="36"/>
          <w:szCs w:val="36"/>
          <w14:ligatures w14:val="none"/>
        </w:rPr>
      </w:pPr>
    </w:p>
    <w:p w14:paraId="01FCB427" w14:textId="77777777" w:rsidR="0073091B" w:rsidRDefault="0031057F" w:rsidP="0031057F">
      <w:pPr>
        <w:spacing w:before="100" w:beforeAutospacing="1" w:after="100" w:afterAutospacing="1" w:line="240" w:lineRule="auto"/>
        <w:outlineLvl w:val="1"/>
        <w:rPr>
          <w:rFonts w:eastAsia="Times New Roman" w:cs="Times New Roman"/>
          <w:b/>
          <w:bCs/>
          <w:color w:val="153D63" w:themeColor="text2" w:themeTint="E6"/>
          <w:kern w:val="0"/>
          <w:sz w:val="36"/>
          <w:szCs w:val="36"/>
          <w14:ligatures w14:val="none"/>
        </w:rPr>
      </w:pPr>
      <w:r w:rsidRPr="0031057F">
        <w:rPr>
          <w:rFonts w:eastAsia="Times New Roman" w:cs="Times New Roman"/>
          <w:b/>
          <w:bCs/>
          <w:color w:val="153D63" w:themeColor="text2" w:themeTint="E6"/>
          <w:kern w:val="0"/>
          <w:sz w:val="36"/>
          <w:szCs w:val="36"/>
          <w14:ligatures w14:val="none"/>
        </w:rPr>
        <w:lastRenderedPageBreak/>
        <w:t xml:space="preserve"> </w:t>
      </w:r>
    </w:p>
    <w:p w14:paraId="7277B50F" w14:textId="5697DF29" w:rsidR="0031057F" w:rsidRPr="0031057F" w:rsidRDefault="0031057F" w:rsidP="0031057F">
      <w:pPr>
        <w:spacing w:before="100" w:beforeAutospacing="1" w:after="100" w:afterAutospacing="1" w:line="240" w:lineRule="auto"/>
        <w:outlineLvl w:val="1"/>
        <w:rPr>
          <w:rFonts w:cs="Times New Roman"/>
          <w:b/>
          <w:bCs/>
          <w:color w:val="153D63" w:themeColor="text2" w:themeTint="E6"/>
          <w:kern w:val="0"/>
          <w:sz w:val="36"/>
          <w:szCs w:val="36"/>
          <w14:ligatures w14:val="none"/>
        </w:rPr>
      </w:pPr>
      <w:r w:rsidRPr="0031057F">
        <w:rPr>
          <w:rFonts w:eastAsia="Times New Roman" w:cs="Times New Roman"/>
          <w:b/>
          <w:bCs/>
          <w:color w:val="153D63" w:themeColor="text2" w:themeTint="E6"/>
          <w:kern w:val="0"/>
          <w:sz w:val="36"/>
          <w:szCs w:val="36"/>
          <w14:ligatures w14:val="none"/>
        </w:rPr>
        <w:t>Tipo de gobernanza en la cadena de valor y justificación</w:t>
      </w:r>
    </w:p>
    <w:p w14:paraId="7F9F0D4A" w14:textId="622C9646" w:rsidR="0031057F" w:rsidRDefault="0031057F" w:rsidP="0031057F">
      <w:pPr>
        <w:spacing w:before="100" w:beforeAutospacing="1" w:after="100" w:afterAutospacing="1" w:line="240" w:lineRule="auto"/>
        <w:rPr>
          <w:rFonts w:cs="Times New Roman"/>
          <w:kern w:val="0"/>
          <w14:ligatures w14:val="none"/>
        </w:rPr>
      </w:pPr>
      <w:r w:rsidRPr="0031057F">
        <w:rPr>
          <w:rFonts w:cs="Times New Roman"/>
          <w:kern w:val="0"/>
          <w14:ligatures w14:val="none"/>
        </w:rPr>
        <w:t xml:space="preserve">En este caso la gobernanza que mejor queda es la </w:t>
      </w:r>
      <w:proofErr w:type="spellStart"/>
      <w:r w:rsidRPr="0031057F">
        <w:rPr>
          <w:rFonts w:cs="Times New Roman"/>
          <w:kern w:val="0"/>
          <w14:ligatures w14:val="none"/>
        </w:rPr>
        <w:t>relacional</w:t>
      </w:r>
      <w:proofErr w:type="spellEnd"/>
      <w:r w:rsidRPr="0031057F">
        <w:rPr>
          <w:rFonts w:cs="Times New Roman"/>
          <w:kern w:val="0"/>
          <w14:ligatures w14:val="none"/>
        </w:rPr>
        <w:t xml:space="preserve"> porque Smart Fish trabaja muy de cerca con las cooperativas pesqueras y no es solo un intercambio comercial. Hay comunicación constante acompañamiento y hasta capacitación para mejorar prácticas. No es una relación fría de mercado sino que se construye confianza de largo plazo para que todos mejoren su forma de trabajar. Por eso no es cautiva ni jerárquica tampoco es tan modular porque aquí sí importa mucho la relación directa entre ellos.</w:t>
      </w:r>
    </w:p>
    <w:p w14:paraId="0E40FF7E" w14:textId="7033C5F0" w:rsidR="001859E6" w:rsidRDefault="00B212B1" w:rsidP="0031057F">
      <w:pPr>
        <w:spacing w:before="100" w:beforeAutospacing="1" w:after="100" w:afterAutospacing="1" w:line="240" w:lineRule="auto"/>
        <w:rPr>
          <w:rFonts w:cs="Times New Roman"/>
          <w:kern w:val="0"/>
          <w14:ligatures w14:val="none"/>
        </w:rPr>
      </w:pPr>
      <w:r>
        <w:rPr>
          <w:rFonts w:cs="Times New Roman"/>
          <w:noProof/>
          <w:kern w:val="0"/>
        </w:rPr>
        <w:drawing>
          <wp:anchor distT="0" distB="0" distL="114300" distR="114300" simplePos="0" relativeHeight="251660288" behindDoc="0" locked="0" layoutInCell="1" allowOverlap="1" wp14:anchorId="19E03027" wp14:editId="40BB89A7">
            <wp:simplePos x="0" y="0"/>
            <wp:positionH relativeFrom="column">
              <wp:posOffset>0</wp:posOffset>
            </wp:positionH>
            <wp:positionV relativeFrom="paragraph">
              <wp:posOffset>368300</wp:posOffset>
            </wp:positionV>
            <wp:extent cx="6858000" cy="4572000"/>
            <wp:effectExtent l="0" t="0" r="0" b="0"/>
            <wp:wrapTopAndBottom/>
            <wp:docPr id="10094227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422701" name="Imagen 1009422701"/>
                    <pic:cNvPicPr/>
                  </pic:nvPicPr>
                  <pic:blipFill>
                    <a:blip r:embed="rId5">
                      <a:extLst>
                        <a:ext uri="{28A0092B-C50C-407E-A947-70E740481C1C}">
                          <a14:useLocalDpi xmlns:a14="http://schemas.microsoft.com/office/drawing/2010/main" val="0"/>
                        </a:ext>
                      </a:extLst>
                    </a:blip>
                    <a:stretch>
                      <a:fillRect/>
                    </a:stretch>
                  </pic:blipFill>
                  <pic:spPr>
                    <a:xfrm>
                      <a:off x="0" y="0"/>
                      <a:ext cx="6858000" cy="4572000"/>
                    </a:xfrm>
                    <a:prstGeom prst="rect">
                      <a:avLst/>
                    </a:prstGeom>
                  </pic:spPr>
                </pic:pic>
              </a:graphicData>
            </a:graphic>
          </wp:anchor>
        </w:drawing>
      </w:r>
    </w:p>
    <w:p w14:paraId="0961BBA3" w14:textId="77777777" w:rsidR="0073091B" w:rsidRPr="0031057F" w:rsidRDefault="0073091B" w:rsidP="0031057F">
      <w:pPr>
        <w:spacing w:before="100" w:beforeAutospacing="1" w:after="100" w:afterAutospacing="1" w:line="240" w:lineRule="auto"/>
        <w:rPr>
          <w:rFonts w:cs="Times New Roman"/>
          <w:kern w:val="0"/>
          <w14:ligatures w14:val="none"/>
        </w:rPr>
      </w:pPr>
    </w:p>
    <w:p w14:paraId="293A5D83" w14:textId="77777777" w:rsidR="0073091B" w:rsidRDefault="0073091B" w:rsidP="0031057F">
      <w:pPr>
        <w:spacing w:before="100" w:beforeAutospacing="1" w:after="100" w:afterAutospacing="1" w:line="240" w:lineRule="auto"/>
        <w:outlineLvl w:val="1"/>
        <w:rPr>
          <w:rFonts w:eastAsia="Times New Roman" w:cs="Times New Roman"/>
          <w:b/>
          <w:bCs/>
          <w:color w:val="153D63" w:themeColor="text2" w:themeTint="E6"/>
          <w:kern w:val="0"/>
          <w:sz w:val="36"/>
          <w:szCs w:val="36"/>
          <w14:ligatures w14:val="none"/>
        </w:rPr>
      </w:pPr>
    </w:p>
    <w:p w14:paraId="1FCAAB98" w14:textId="77777777" w:rsidR="0073091B" w:rsidRDefault="0073091B" w:rsidP="0031057F">
      <w:pPr>
        <w:spacing w:before="100" w:beforeAutospacing="1" w:after="100" w:afterAutospacing="1" w:line="240" w:lineRule="auto"/>
        <w:outlineLvl w:val="1"/>
        <w:rPr>
          <w:rFonts w:eastAsia="Times New Roman" w:cs="Times New Roman"/>
          <w:b/>
          <w:bCs/>
          <w:color w:val="153D63" w:themeColor="text2" w:themeTint="E6"/>
          <w:kern w:val="0"/>
          <w:sz w:val="36"/>
          <w:szCs w:val="36"/>
          <w14:ligatures w14:val="none"/>
        </w:rPr>
      </w:pPr>
    </w:p>
    <w:p w14:paraId="68046222" w14:textId="77777777" w:rsidR="0073091B" w:rsidRDefault="0073091B" w:rsidP="0031057F">
      <w:pPr>
        <w:spacing w:before="100" w:beforeAutospacing="1" w:after="100" w:afterAutospacing="1" w:line="240" w:lineRule="auto"/>
        <w:outlineLvl w:val="1"/>
        <w:rPr>
          <w:rFonts w:eastAsia="Times New Roman" w:cs="Times New Roman"/>
          <w:b/>
          <w:bCs/>
          <w:color w:val="153D63" w:themeColor="text2" w:themeTint="E6"/>
          <w:kern w:val="0"/>
          <w:sz w:val="36"/>
          <w:szCs w:val="36"/>
          <w14:ligatures w14:val="none"/>
        </w:rPr>
      </w:pPr>
    </w:p>
    <w:p w14:paraId="5952F223" w14:textId="3D25A3A9" w:rsidR="0031057F" w:rsidRPr="0031057F" w:rsidRDefault="0031057F" w:rsidP="0031057F">
      <w:pPr>
        <w:spacing w:before="100" w:beforeAutospacing="1" w:after="100" w:afterAutospacing="1" w:line="240" w:lineRule="auto"/>
        <w:outlineLvl w:val="1"/>
        <w:rPr>
          <w:rFonts w:cs="Times New Roman"/>
          <w:b/>
          <w:bCs/>
          <w:color w:val="153D63" w:themeColor="text2" w:themeTint="E6"/>
          <w:kern w:val="0"/>
          <w:sz w:val="36"/>
          <w:szCs w:val="36"/>
          <w14:ligatures w14:val="none"/>
        </w:rPr>
      </w:pPr>
      <w:r w:rsidRPr="0031057F">
        <w:rPr>
          <w:rFonts w:eastAsia="Times New Roman" w:cs="Times New Roman"/>
          <w:b/>
          <w:bCs/>
          <w:color w:val="153D63" w:themeColor="text2" w:themeTint="E6"/>
          <w:kern w:val="0"/>
          <w:sz w:val="36"/>
          <w:szCs w:val="36"/>
          <w14:ligatures w14:val="none"/>
        </w:rPr>
        <w:lastRenderedPageBreak/>
        <w:t>Identificación de actores</w:t>
      </w:r>
    </w:p>
    <w:p w14:paraId="0C093F08" w14:textId="323DF7AC" w:rsidR="0031057F" w:rsidRPr="0031057F" w:rsidRDefault="0031057F" w:rsidP="00974183">
      <w:pPr>
        <w:spacing w:after="0" w:line="240" w:lineRule="auto"/>
        <w:outlineLvl w:val="2"/>
        <w:rPr>
          <w:rFonts w:eastAsia="Times New Roman" w:cs="Times New Roman"/>
          <w:b/>
          <w:bCs/>
          <w:kern w:val="0"/>
          <w:sz w:val="27"/>
          <w:szCs w:val="27"/>
          <w14:ligatures w14:val="none"/>
        </w:rPr>
      </w:pPr>
      <w:r w:rsidRPr="0031057F">
        <w:rPr>
          <w:rFonts w:eastAsia="Times New Roman" w:cs="Times New Roman"/>
          <w:b/>
          <w:bCs/>
          <w:kern w:val="0"/>
          <w:sz w:val="27"/>
          <w:szCs w:val="27"/>
          <w14:ligatures w14:val="none"/>
        </w:rPr>
        <w:t>Instituciones regulatorias</w:t>
      </w:r>
    </w:p>
    <w:p w14:paraId="059BDA8D" w14:textId="0B35A718" w:rsidR="0073091B" w:rsidRPr="0073091B" w:rsidRDefault="0031057F" w:rsidP="00974183">
      <w:pPr>
        <w:spacing w:after="0" w:line="240" w:lineRule="auto"/>
        <w:rPr>
          <w:rFonts w:cs="Times New Roman"/>
          <w:kern w:val="0"/>
          <w14:ligatures w14:val="none"/>
        </w:rPr>
      </w:pPr>
      <w:r w:rsidRPr="0031057F">
        <w:rPr>
          <w:rFonts w:cs="Times New Roman"/>
          <w:kern w:val="0"/>
          <w14:ligatures w14:val="none"/>
        </w:rPr>
        <w:t xml:space="preserve">Aquí entran instituciones como </w:t>
      </w:r>
      <w:proofErr w:type="spellStart"/>
      <w:r w:rsidRPr="0031057F">
        <w:rPr>
          <w:rFonts w:cs="Times New Roman"/>
          <w:kern w:val="0"/>
          <w14:ligatures w14:val="none"/>
        </w:rPr>
        <w:t>CONAPESCA</w:t>
      </w:r>
      <w:proofErr w:type="spellEnd"/>
      <w:r w:rsidRPr="0031057F">
        <w:rPr>
          <w:rFonts w:cs="Times New Roman"/>
          <w:kern w:val="0"/>
          <w14:ligatures w14:val="none"/>
        </w:rPr>
        <w:t xml:space="preserve"> </w:t>
      </w:r>
      <w:proofErr w:type="spellStart"/>
      <w:r w:rsidRPr="0031057F">
        <w:rPr>
          <w:rFonts w:cs="Times New Roman"/>
          <w:kern w:val="0"/>
          <w14:ligatures w14:val="none"/>
        </w:rPr>
        <w:t>SEMARNAT</w:t>
      </w:r>
      <w:proofErr w:type="spellEnd"/>
      <w:r w:rsidRPr="0031057F">
        <w:rPr>
          <w:rFonts w:cs="Times New Roman"/>
          <w:kern w:val="0"/>
          <w14:ligatures w14:val="none"/>
        </w:rPr>
        <w:t xml:space="preserve"> y a veces organismos que certifican temas ambientales. Ellos regulan la pesca las vedas los permisos y que no se haga pesca ilegal. También participan normas oficiales mexicanas relacionadas con productos del mar.</w:t>
      </w:r>
    </w:p>
    <w:p w14:paraId="1108D1FC" w14:textId="05681936" w:rsidR="0031057F" w:rsidRPr="0031057F" w:rsidRDefault="0031057F" w:rsidP="00974183">
      <w:pPr>
        <w:spacing w:after="0" w:line="240" w:lineRule="auto"/>
        <w:outlineLvl w:val="2"/>
        <w:rPr>
          <w:rFonts w:eastAsia="Times New Roman" w:cs="Times New Roman"/>
          <w:b/>
          <w:bCs/>
          <w:kern w:val="0"/>
          <w:sz w:val="27"/>
          <w:szCs w:val="27"/>
          <w14:ligatures w14:val="none"/>
        </w:rPr>
      </w:pPr>
      <w:r w:rsidRPr="0031057F">
        <w:rPr>
          <w:rFonts w:eastAsia="Times New Roman" w:cs="Times New Roman"/>
          <w:b/>
          <w:bCs/>
          <w:kern w:val="0"/>
          <w:sz w:val="27"/>
          <w:szCs w:val="27"/>
          <w14:ligatures w14:val="none"/>
        </w:rPr>
        <w:t>Clientes</w:t>
      </w:r>
    </w:p>
    <w:p w14:paraId="080D8906" w14:textId="19042D11" w:rsidR="00EC10A1" w:rsidRPr="0073091B" w:rsidRDefault="0031057F" w:rsidP="00974183">
      <w:pPr>
        <w:spacing w:after="0" w:line="240" w:lineRule="auto"/>
        <w:rPr>
          <w:rFonts w:cs="Times New Roman"/>
          <w:kern w:val="0"/>
          <w14:ligatures w14:val="none"/>
        </w:rPr>
      </w:pPr>
      <w:r w:rsidRPr="0031057F">
        <w:rPr>
          <w:rFonts w:cs="Times New Roman"/>
          <w:kern w:val="0"/>
          <w14:ligatures w14:val="none"/>
        </w:rPr>
        <w:t>Los clientes son las personas que compran pescado responsable como restaurantes hoteles supermercados y consumidores finales que buscan productos más sostenibles. También negocios que quieren ofrecer alimentos más conscientes.</w:t>
      </w:r>
    </w:p>
    <w:p w14:paraId="0ABC34C1" w14:textId="5F1A1E69" w:rsidR="0031057F" w:rsidRPr="0031057F" w:rsidRDefault="0031057F" w:rsidP="00974183">
      <w:pPr>
        <w:spacing w:after="0" w:line="240" w:lineRule="auto"/>
        <w:outlineLvl w:val="2"/>
        <w:rPr>
          <w:rFonts w:eastAsia="Times New Roman" w:cs="Times New Roman"/>
          <w:b/>
          <w:bCs/>
          <w:kern w:val="0"/>
          <w:sz w:val="27"/>
          <w:szCs w:val="27"/>
          <w14:ligatures w14:val="none"/>
        </w:rPr>
      </w:pPr>
      <w:r w:rsidRPr="0031057F">
        <w:rPr>
          <w:rFonts w:eastAsia="Times New Roman" w:cs="Times New Roman"/>
          <w:b/>
          <w:bCs/>
          <w:kern w:val="0"/>
          <w:sz w:val="27"/>
          <w:szCs w:val="27"/>
          <w14:ligatures w14:val="none"/>
        </w:rPr>
        <w:t>Proveedores</w:t>
      </w:r>
    </w:p>
    <w:p w14:paraId="505247A5" w14:textId="58D02A4C" w:rsidR="0028191F" w:rsidRPr="003E39F0" w:rsidRDefault="0031057F" w:rsidP="00974183">
      <w:pPr>
        <w:spacing w:after="0" w:line="240" w:lineRule="auto"/>
        <w:rPr>
          <w:rFonts w:cs="Times New Roman"/>
          <w:kern w:val="0"/>
          <w14:ligatures w14:val="none"/>
        </w:rPr>
      </w:pPr>
      <w:r w:rsidRPr="0031057F">
        <w:rPr>
          <w:rFonts w:cs="Times New Roman"/>
          <w:kern w:val="0"/>
          <w14:ligatures w14:val="none"/>
        </w:rPr>
        <w:t>Los proveedores son las cooperativas pesqueras los pescadores y los grupos comunitarios que realizan la pesca de manera responsable y que son acompañados por Smart Fish para mejorar.</w:t>
      </w:r>
    </w:p>
    <w:p w14:paraId="719044FE" w14:textId="20C8BEF4" w:rsidR="0031057F" w:rsidRPr="0031057F" w:rsidRDefault="0031057F" w:rsidP="00974183">
      <w:pPr>
        <w:spacing w:after="0" w:line="240" w:lineRule="auto"/>
        <w:outlineLvl w:val="2"/>
        <w:rPr>
          <w:rFonts w:eastAsia="Times New Roman" w:cs="Times New Roman"/>
          <w:b/>
          <w:bCs/>
          <w:kern w:val="0"/>
          <w:sz w:val="27"/>
          <w:szCs w:val="27"/>
          <w14:ligatures w14:val="none"/>
        </w:rPr>
      </w:pPr>
      <w:r w:rsidRPr="0031057F">
        <w:rPr>
          <w:rFonts w:eastAsia="Times New Roman" w:cs="Times New Roman"/>
          <w:b/>
          <w:bCs/>
          <w:kern w:val="0"/>
          <w:sz w:val="27"/>
          <w:szCs w:val="27"/>
          <w14:ligatures w14:val="none"/>
        </w:rPr>
        <w:t>Otros grupos de interés</w:t>
      </w:r>
    </w:p>
    <w:p w14:paraId="794BD0A7" w14:textId="0E535BED" w:rsidR="0031057F" w:rsidRPr="0031057F" w:rsidRDefault="0031057F" w:rsidP="00974183">
      <w:pPr>
        <w:spacing w:after="0" w:line="240" w:lineRule="auto"/>
        <w:rPr>
          <w:rFonts w:cs="Times New Roman"/>
          <w:kern w:val="0"/>
          <w14:ligatures w14:val="none"/>
        </w:rPr>
      </w:pPr>
      <w:r w:rsidRPr="0031057F">
        <w:rPr>
          <w:rFonts w:cs="Times New Roman"/>
          <w:kern w:val="0"/>
          <w14:ligatures w14:val="none"/>
        </w:rPr>
        <w:t>Aquí se ven involucradas las comunidades costeras organizaciones ambientales científicos y hasta los consumidores porque todos se benefician de una pesca más responsable. También gobiernos locales porque cuidan los recursos de la zona.</w:t>
      </w:r>
    </w:p>
    <w:p w14:paraId="7E0D87D1" w14:textId="00F25DD9" w:rsidR="0031057F" w:rsidRPr="0031057F" w:rsidRDefault="0031057F" w:rsidP="00974183">
      <w:pPr>
        <w:spacing w:after="0" w:line="240" w:lineRule="auto"/>
        <w:outlineLvl w:val="2"/>
        <w:rPr>
          <w:rFonts w:eastAsia="Times New Roman" w:cs="Times New Roman"/>
          <w:b/>
          <w:bCs/>
          <w:kern w:val="0"/>
          <w:sz w:val="27"/>
          <w:szCs w:val="27"/>
          <w14:ligatures w14:val="none"/>
        </w:rPr>
      </w:pPr>
      <w:r w:rsidRPr="0031057F">
        <w:rPr>
          <w:rFonts w:eastAsia="Times New Roman" w:cs="Times New Roman"/>
          <w:b/>
          <w:bCs/>
          <w:kern w:val="0"/>
          <w:sz w:val="27"/>
          <w:szCs w:val="27"/>
          <w14:ligatures w14:val="none"/>
        </w:rPr>
        <w:t xml:space="preserve"> Iniciativas de apalancamiento</w:t>
      </w:r>
    </w:p>
    <w:p w14:paraId="68204932" w14:textId="36D94D70" w:rsidR="0031057F" w:rsidRPr="0031057F" w:rsidRDefault="003F3B13" w:rsidP="00974183">
      <w:pPr>
        <w:spacing w:after="0" w:line="240" w:lineRule="auto"/>
        <w:rPr>
          <w:rFonts w:cs="Times New Roman"/>
          <w:kern w:val="0"/>
          <w14:ligatures w14:val="none"/>
        </w:rPr>
      </w:pPr>
      <w:r>
        <w:rPr>
          <w:rFonts w:eastAsia="Times New Roman" w:cs="Times New Roman"/>
          <w:b/>
          <w:bCs/>
          <w:noProof/>
          <w:kern w:val="0"/>
          <w:sz w:val="36"/>
          <w:szCs w:val="36"/>
        </w:rPr>
        <w:drawing>
          <wp:anchor distT="0" distB="0" distL="114300" distR="114300" simplePos="0" relativeHeight="251661312" behindDoc="0" locked="0" layoutInCell="1" allowOverlap="1" wp14:anchorId="72AE2612" wp14:editId="4FCB81B7">
            <wp:simplePos x="0" y="0"/>
            <wp:positionH relativeFrom="column">
              <wp:posOffset>-207645</wp:posOffset>
            </wp:positionH>
            <wp:positionV relativeFrom="paragraph">
              <wp:posOffset>700520</wp:posOffset>
            </wp:positionV>
            <wp:extent cx="6858000" cy="4572000"/>
            <wp:effectExtent l="0" t="0" r="0" b="0"/>
            <wp:wrapTopAndBottom/>
            <wp:docPr id="155740779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407797" name="Imagen 1557407797"/>
                    <pic:cNvPicPr/>
                  </pic:nvPicPr>
                  <pic:blipFill>
                    <a:blip r:embed="rId6">
                      <a:extLst>
                        <a:ext uri="{28A0092B-C50C-407E-A947-70E740481C1C}">
                          <a14:useLocalDpi xmlns:a14="http://schemas.microsoft.com/office/drawing/2010/main" val="0"/>
                        </a:ext>
                      </a:extLst>
                    </a:blip>
                    <a:stretch>
                      <a:fillRect/>
                    </a:stretch>
                  </pic:blipFill>
                  <pic:spPr>
                    <a:xfrm>
                      <a:off x="0" y="0"/>
                      <a:ext cx="6858000" cy="4572000"/>
                    </a:xfrm>
                    <a:prstGeom prst="rect">
                      <a:avLst/>
                    </a:prstGeom>
                  </pic:spPr>
                </pic:pic>
              </a:graphicData>
            </a:graphic>
          </wp:anchor>
        </w:drawing>
      </w:r>
      <w:r w:rsidR="0031057F" w:rsidRPr="0031057F">
        <w:rPr>
          <w:rFonts w:cs="Times New Roman"/>
          <w:kern w:val="0"/>
          <w14:ligatures w14:val="none"/>
        </w:rPr>
        <w:t>Sí Smart Fish usa varias iniciativas por ejemplo trabaja con certificaciones alianzas con ONGs y programas de capacitación que ayudan a profesionalizar a los pescadores. También se apoyan en la tendencia de consumo responsable para posicionar el producto.</w:t>
      </w:r>
    </w:p>
    <w:p w14:paraId="341FBA79" w14:textId="77777777" w:rsidR="002B5F98" w:rsidRDefault="002B5F98" w:rsidP="0031057F">
      <w:pPr>
        <w:spacing w:before="100" w:beforeAutospacing="1" w:after="100" w:afterAutospacing="1" w:line="240" w:lineRule="auto"/>
        <w:outlineLvl w:val="1"/>
        <w:rPr>
          <w:rFonts w:eastAsia="Times New Roman" w:cs="Times New Roman"/>
          <w:b/>
          <w:bCs/>
          <w:kern w:val="0"/>
          <w:sz w:val="36"/>
          <w:szCs w:val="36"/>
          <w14:ligatures w14:val="none"/>
        </w:rPr>
      </w:pPr>
    </w:p>
    <w:p w14:paraId="76BEE932" w14:textId="388D717A" w:rsidR="0031057F" w:rsidRPr="0031057F" w:rsidRDefault="0031057F" w:rsidP="0031057F">
      <w:pPr>
        <w:spacing w:before="100" w:beforeAutospacing="1" w:after="100" w:afterAutospacing="1" w:line="240" w:lineRule="auto"/>
        <w:outlineLvl w:val="1"/>
        <w:rPr>
          <w:rFonts w:cs="Times New Roman"/>
          <w:b/>
          <w:bCs/>
          <w:color w:val="153D63" w:themeColor="text2" w:themeTint="E6"/>
          <w:kern w:val="0"/>
          <w:sz w:val="36"/>
          <w:szCs w:val="36"/>
          <w14:ligatures w14:val="none"/>
        </w:rPr>
      </w:pPr>
      <w:r w:rsidRPr="0031057F">
        <w:rPr>
          <w:rFonts w:eastAsia="Times New Roman" w:cs="Times New Roman"/>
          <w:b/>
          <w:bCs/>
          <w:color w:val="153D63" w:themeColor="text2" w:themeTint="E6"/>
          <w:kern w:val="0"/>
          <w:sz w:val="36"/>
          <w:szCs w:val="36"/>
          <w14:ligatures w14:val="none"/>
        </w:rPr>
        <w:t>Facilidades y barreras para vender en el extranjero</w:t>
      </w:r>
    </w:p>
    <w:p w14:paraId="150525B1" w14:textId="77777777" w:rsidR="0031057F" w:rsidRPr="0031057F" w:rsidRDefault="0031057F" w:rsidP="0031057F">
      <w:pPr>
        <w:spacing w:before="100" w:beforeAutospacing="1" w:after="100" w:afterAutospacing="1" w:line="240" w:lineRule="auto"/>
        <w:rPr>
          <w:rFonts w:cs="Times New Roman"/>
          <w:kern w:val="0"/>
          <w14:ligatures w14:val="none"/>
        </w:rPr>
      </w:pPr>
      <w:r w:rsidRPr="0031057F">
        <w:rPr>
          <w:rFonts w:cs="Times New Roman"/>
          <w:kern w:val="0"/>
          <w14:ligatures w14:val="none"/>
        </w:rPr>
        <w:t>Para exportar productos como pescado responsable hay varias cosas buenas y malas.</w:t>
      </w:r>
    </w:p>
    <w:p w14:paraId="35A28A4A" w14:textId="40348C19" w:rsidR="0031057F" w:rsidRPr="0031057F" w:rsidRDefault="0031057F" w:rsidP="0031057F">
      <w:pPr>
        <w:spacing w:before="100" w:beforeAutospacing="1" w:after="100" w:afterAutospacing="1" w:line="240" w:lineRule="auto"/>
        <w:rPr>
          <w:rFonts w:cs="Times New Roman"/>
          <w:kern w:val="0"/>
          <w14:ligatures w14:val="none"/>
        </w:rPr>
      </w:pPr>
      <w:r w:rsidRPr="0031057F">
        <w:rPr>
          <w:rFonts w:cs="Times New Roman"/>
          <w:kern w:val="0"/>
          <w14:ligatures w14:val="none"/>
        </w:rPr>
        <w:t>Entre las facilidades está que muchos países piden productos sostenibles así que tener una certificación como Smart Fish les abre puertas porque les da credibilidad. También hay acuerdos comerciales que hacen más fácil la exportación.</w:t>
      </w:r>
    </w:p>
    <w:p w14:paraId="7DF30EFE" w14:textId="0C3B453E" w:rsidR="00DC0C62" w:rsidRPr="00A260D0" w:rsidRDefault="0031057F" w:rsidP="00A260D0">
      <w:pPr>
        <w:spacing w:before="100" w:beforeAutospacing="1" w:after="100" w:afterAutospacing="1" w:line="240" w:lineRule="auto"/>
        <w:rPr>
          <w:rFonts w:cs="Times New Roman"/>
          <w:kern w:val="0"/>
          <w14:ligatures w14:val="none"/>
        </w:rPr>
      </w:pPr>
      <w:r w:rsidRPr="0031057F">
        <w:rPr>
          <w:rFonts w:cs="Times New Roman"/>
          <w:kern w:val="0"/>
          <w14:ligatures w14:val="none"/>
        </w:rPr>
        <w:t>Pero también hay barreras por ejemplo los países ponen reglas muy estrictas de calidad e inocuidad y los pescadores deben cumplirlas. Además la documentación y los permisos pueden ser complicados y caros. Otra barrera es que algunos mercados quieren volúmenes muy grandes y las cooperativas pequeñas no siempre pueden producir tanto.</w:t>
      </w:r>
    </w:p>
    <w:p w14:paraId="55918696" w14:textId="58DC0AF4" w:rsidR="00DC0C62" w:rsidRDefault="00A260D0" w:rsidP="0031057F">
      <w:pPr>
        <w:spacing w:before="100" w:beforeAutospacing="1" w:after="100" w:afterAutospacing="1" w:line="240" w:lineRule="auto"/>
        <w:outlineLvl w:val="2"/>
        <w:rPr>
          <w:rFonts w:eastAsia="Times New Roman" w:cs="Times New Roman"/>
          <w:b/>
          <w:bCs/>
          <w:kern w:val="0"/>
          <w:sz w:val="27"/>
          <w:szCs w:val="27"/>
          <w14:ligatures w14:val="none"/>
        </w:rPr>
      </w:pPr>
      <w:r>
        <w:rPr>
          <w:rFonts w:eastAsia="Times New Roman" w:cs="Times New Roman"/>
          <w:b/>
          <w:bCs/>
          <w:noProof/>
          <w:kern w:val="0"/>
          <w:sz w:val="27"/>
          <w:szCs w:val="27"/>
        </w:rPr>
        <w:drawing>
          <wp:anchor distT="0" distB="0" distL="114300" distR="114300" simplePos="0" relativeHeight="251662336" behindDoc="0" locked="0" layoutInCell="1" allowOverlap="1" wp14:anchorId="633692E4" wp14:editId="29189BA7">
            <wp:simplePos x="0" y="0"/>
            <wp:positionH relativeFrom="column">
              <wp:posOffset>651164</wp:posOffset>
            </wp:positionH>
            <wp:positionV relativeFrom="paragraph">
              <wp:posOffset>306012</wp:posOffset>
            </wp:positionV>
            <wp:extent cx="5403215" cy="3601720"/>
            <wp:effectExtent l="0" t="0" r="0" b="5080"/>
            <wp:wrapTopAndBottom/>
            <wp:docPr id="18264134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413455" name="Imagen 182641345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3215" cy="3601720"/>
                    </a:xfrm>
                    <a:prstGeom prst="rect">
                      <a:avLst/>
                    </a:prstGeom>
                  </pic:spPr>
                </pic:pic>
              </a:graphicData>
            </a:graphic>
            <wp14:sizeRelH relativeFrom="margin">
              <wp14:pctWidth>0</wp14:pctWidth>
            </wp14:sizeRelH>
            <wp14:sizeRelV relativeFrom="margin">
              <wp14:pctHeight>0</wp14:pctHeight>
            </wp14:sizeRelV>
          </wp:anchor>
        </w:drawing>
      </w:r>
    </w:p>
    <w:p w14:paraId="7FD4FDC6" w14:textId="77777777" w:rsidR="00A260D0" w:rsidRDefault="00A260D0" w:rsidP="0031057F">
      <w:pPr>
        <w:spacing w:before="100" w:beforeAutospacing="1" w:after="100" w:afterAutospacing="1" w:line="240" w:lineRule="auto"/>
        <w:outlineLvl w:val="2"/>
        <w:rPr>
          <w:rFonts w:eastAsia="Times New Roman" w:cs="Times New Roman"/>
          <w:b/>
          <w:bCs/>
          <w:kern w:val="0"/>
          <w:sz w:val="27"/>
          <w:szCs w:val="27"/>
          <w14:ligatures w14:val="none"/>
        </w:rPr>
      </w:pPr>
    </w:p>
    <w:p w14:paraId="7D7E6A7B" w14:textId="0C9D0BA9" w:rsidR="0031057F" w:rsidRPr="0031057F" w:rsidRDefault="0031057F" w:rsidP="0031057F">
      <w:pPr>
        <w:spacing w:before="100" w:beforeAutospacing="1" w:after="100" w:afterAutospacing="1" w:line="240" w:lineRule="auto"/>
        <w:outlineLvl w:val="2"/>
        <w:rPr>
          <w:rFonts w:eastAsia="Times New Roman" w:cs="Times New Roman"/>
          <w:b/>
          <w:bCs/>
          <w:kern w:val="0"/>
          <w:sz w:val="27"/>
          <w:szCs w:val="27"/>
          <w14:ligatures w14:val="none"/>
        </w:rPr>
      </w:pPr>
      <w:r w:rsidRPr="0031057F">
        <w:rPr>
          <w:rFonts w:eastAsia="Times New Roman" w:cs="Times New Roman"/>
          <w:b/>
          <w:bCs/>
          <w:kern w:val="0"/>
          <w:sz w:val="27"/>
          <w:szCs w:val="27"/>
          <w14:ligatures w14:val="none"/>
        </w:rPr>
        <w:t xml:space="preserve">Fuentes utilizadas </w:t>
      </w:r>
    </w:p>
    <w:p w14:paraId="14E62913" w14:textId="77777777" w:rsidR="0031057F" w:rsidRPr="0031057F" w:rsidRDefault="0031057F" w:rsidP="0031057F">
      <w:pPr>
        <w:spacing w:before="100" w:beforeAutospacing="1" w:after="100" w:afterAutospacing="1" w:line="240" w:lineRule="auto"/>
        <w:rPr>
          <w:rFonts w:ascii="Times New Roman" w:hAnsi="Times New Roman" w:cs="Times New Roman"/>
          <w:kern w:val="0"/>
          <w14:ligatures w14:val="none"/>
        </w:rPr>
      </w:pPr>
      <w:proofErr w:type="spellStart"/>
      <w:r w:rsidRPr="0031057F">
        <w:rPr>
          <w:rFonts w:ascii="Times New Roman" w:hAnsi="Times New Roman" w:cs="Times New Roman"/>
          <w:kern w:val="0"/>
          <w14:ligatures w14:val="none"/>
        </w:rPr>
        <w:t>Sustainable</w:t>
      </w:r>
      <w:proofErr w:type="spellEnd"/>
      <w:r w:rsidRPr="0031057F">
        <w:rPr>
          <w:rFonts w:ascii="Times New Roman" w:hAnsi="Times New Roman" w:cs="Times New Roman"/>
          <w:kern w:val="0"/>
          <w14:ligatures w14:val="none"/>
        </w:rPr>
        <w:t xml:space="preserve"> </w:t>
      </w:r>
      <w:proofErr w:type="spellStart"/>
      <w:r w:rsidRPr="0031057F">
        <w:rPr>
          <w:rFonts w:ascii="Times New Roman" w:hAnsi="Times New Roman" w:cs="Times New Roman"/>
          <w:kern w:val="0"/>
          <w14:ligatures w14:val="none"/>
        </w:rPr>
        <w:t>Fisheries</w:t>
      </w:r>
      <w:proofErr w:type="spellEnd"/>
      <w:r w:rsidRPr="0031057F">
        <w:rPr>
          <w:rFonts w:ascii="Times New Roman" w:hAnsi="Times New Roman" w:cs="Times New Roman"/>
          <w:kern w:val="0"/>
          <w14:ligatures w14:val="none"/>
        </w:rPr>
        <w:t xml:space="preserve"> </w:t>
      </w:r>
      <w:proofErr w:type="spellStart"/>
      <w:r w:rsidRPr="0031057F">
        <w:rPr>
          <w:rFonts w:ascii="Times New Roman" w:hAnsi="Times New Roman" w:cs="Times New Roman"/>
          <w:kern w:val="0"/>
          <w14:ligatures w14:val="none"/>
        </w:rPr>
        <w:t>Partnership</w:t>
      </w:r>
      <w:proofErr w:type="spellEnd"/>
      <w:r w:rsidRPr="0031057F">
        <w:rPr>
          <w:rFonts w:ascii="Times New Roman" w:hAnsi="Times New Roman" w:cs="Times New Roman"/>
          <w:kern w:val="0"/>
          <w14:ligatures w14:val="none"/>
        </w:rPr>
        <w:t xml:space="preserve">. (2024). Global </w:t>
      </w:r>
      <w:proofErr w:type="spellStart"/>
      <w:r w:rsidRPr="0031057F">
        <w:rPr>
          <w:rFonts w:ascii="Times New Roman" w:hAnsi="Times New Roman" w:cs="Times New Roman"/>
          <w:kern w:val="0"/>
          <w14:ligatures w14:val="none"/>
        </w:rPr>
        <w:t>seafood</w:t>
      </w:r>
      <w:proofErr w:type="spellEnd"/>
      <w:r w:rsidRPr="0031057F">
        <w:rPr>
          <w:rFonts w:ascii="Times New Roman" w:hAnsi="Times New Roman" w:cs="Times New Roman"/>
          <w:kern w:val="0"/>
          <w14:ligatures w14:val="none"/>
        </w:rPr>
        <w:t xml:space="preserve"> </w:t>
      </w:r>
      <w:proofErr w:type="spellStart"/>
      <w:r w:rsidRPr="0031057F">
        <w:rPr>
          <w:rFonts w:ascii="Times New Roman" w:hAnsi="Times New Roman" w:cs="Times New Roman"/>
          <w:kern w:val="0"/>
          <w14:ligatures w14:val="none"/>
        </w:rPr>
        <w:t>sustainability</w:t>
      </w:r>
      <w:proofErr w:type="spellEnd"/>
      <w:r w:rsidRPr="0031057F">
        <w:rPr>
          <w:rFonts w:ascii="Times New Roman" w:hAnsi="Times New Roman" w:cs="Times New Roman"/>
          <w:kern w:val="0"/>
          <w14:ligatures w14:val="none"/>
        </w:rPr>
        <w:t xml:space="preserve"> </w:t>
      </w:r>
      <w:proofErr w:type="spellStart"/>
      <w:r w:rsidRPr="0031057F">
        <w:rPr>
          <w:rFonts w:ascii="Times New Roman" w:hAnsi="Times New Roman" w:cs="Times New Roman"/>
          <w:kern w:val="0"/>
          <w14:ligatures w14:val="none"/>
        </w:rPr>
        <w:t>report</w:t>
      </w:r>
      <w:proofErr w:type="spellEnd"/>
      <w:r w:rsidRPr="0031057F">
        <w:rPr>
          <w:rFonts w:ascii="Times New Roman" w:hAnsi="Times New Roman" w:cs="Times New Roman"/>
          <w:kern w:val="0"/>
          <w14:ligatures w14:val="none"/>
        </w:rPr>
        <w:t xml:space="preserve"> 2024. https://www.sustainablefish.org</w:t>
      </w:r>
    </w:p>
    <w:p w14:paraId="5CC28515" w14:textId="77777777" w:rsidR="0031057F" w:rsidRPr="0031057F" w:rsidRDefault="0031057F" w:rsidP="0031057F">
      <w:pPr>
        <w:spacing w:before="100" w:beforeAutospacing="1" w:after="100" w:afterAutospacing="1" w:line="240" w:lineRule="auto"/>
        <w:rPr>
          <w:rFonts w:ascii="Times New Roman" w:hAnsi="Times New Roman" w:cs="Times New Roman"/>
          <w:kern w:val="0"/>
          <w14:ligatures w14:val="none"/>
        </w:rPr>
      </w:pPr>
      <w:r w:rsidRPr="0031057F">
        <w:rPr>
          <w:rFonts w:ascii="Times New Roman" w:hAnsi="Times New Roman" w:cs="Times New Roman"/>
          <w:kern w:val="0"/>
          <w14:ligatures w14:val="none"/>
        </w:rPr>
        <w:t xml:space="preserve">FAO. (2023). The State of World </w:t>
      </w:r>
      <w:proofErr w:type="spellStart"/>
      <w:r w:rsidRPr="0031057F">
        <w:rPr>
          <w:rFonts w:ascii="Times New Roman" w:hAnsi="Times New Roman" w:cs="Times New Roman"/>
          <w:kern w:val="0"/>
          <w14:ligatures w14:val="none"/>
        </w:rPr>
        <w:t>Fisheries</w:t>
      </w:r>
      <w:proofErr w:type="spellEnd"/>
      <w:r w:rsidRPr="0031057F">
        <w:rPr>
          <w:rFonts w:ascii="Times New Roman" w:hAnsi="Times New Roman" w:cs="Times New Roman"/>
          <w:kern w:val="0"/>
          <w14:ligatures w14:val="none"/>
        </w:rPr>
        <w:t xml:space="preserve"> and </w:t>
      </w:r>
      <w:proofErr w:type="spellStart"/>
      <w:r w:rsidRPr="0031057F">
        <w:rPr>
          <w:rFonts w:ascii="Times New Roman" w:hAnsi="Times New Roman" w:cs="Times New Roman"/>
          <w:kern w:val="0"/>
          <w14:ligatures w14:val="none"/>
        </w:rPr>
        <w:t>Aquaculture</w:t>
      </w:r>
      <w:proofErr w:type="spellEnd"/>
      <w:r w:rsidRPr="0031057F">
        <w:rPr>
          <w:rFonts w:ascii="Times New Roman" w:hAnsi="Times New Roman" w:cs="Times New Roman"/>
          <w:kern w:val="0"/>
          <w14:ligatures w14:val="none"/>
        </w:rPr>
        <w:t xml:space="preserve"> 2023. https://www.fao.org</w:t>
      </w:r>
    </w:p>
    <w:p w14:paraId="0ECE0C4A" w14:textId="77777777" w:rsidR="0031057F" w:rsidRDefault="0031057F"/>
    <w:sectPr w:rsidR="0031057F" w:rsidSect="0031057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57F"/>
    <w:rsid w:val="0003435F"/>
    <w:rsid w:val="001859E6"/>
    <w:rsid w:val="001C56D6"/>
    <w:rsid w:val="0028191F"/>
    <w:rsid w:val="002B5F98"/>
    <w:rsid w:val="0031057F"/>
    <w:rsid w:val="00334EEA"/>
    <w:rsid w:val="003A1A07"/>
    <w:rsid w:val="003E39F0"/>
    <w:rsid w:val="003F3B13"/>
    <w:rsid w:val="004641CC"/>
    <w:rsid w:val="0073091B"/>
    <w:rsid w:val="00852043"/>
    <w:rsid w:val="00863ACE"/>
    <w:rsid w:val="00946007"/>
    <w:rsid w:val="00974183"/>
    <w:rsid w:val="00A260D0"/>
    <w:rsid w:val="00AD4BE6"/>
    <w:rsid w:val="00B212B1"/>
    <w:rsid w:val="00BC56E8"/>
    <w:rsid w:val="00C14458"/>
    <w:rsid w:val="00D24AD3"/>
    <w:rsid w:val="00DC0C62"/>
    <w:rsid w:val="00EC10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42D86782"/>
  <w15:chartTrackingRefBased/>
  <w15:docId w15:val="{30541295-113E-3843-A28F-D436ACC96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105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3105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31057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1057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1057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1057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1057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1057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1057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057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1057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1057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1057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1057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1057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1057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1057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1057F"/>
    <w:rPr>
      <w:rFonts w:eastAsiaTheme="majorEastAsia" w:cstheme="majorBidi"/>
      <w:color w:val="272727" w:themeColor="text1" w:themeTint="D8"/>
    </w:rPr>
  </w:style>
  <w:style w:type="paragraph" w:styleId="Ttulo">
    <w:name w:val="Title"/>
    <w:basedOn w:val="Normal"/>
    <w:next w:val="Normal"/>
    <w:link w:val="TtuloCar"/>
    <w:uiPriority w:val="10"/>
    <w:qFormat/>
    <w:rsid w:val="003105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105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1057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1057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1057F"/>
    <w:pPr>
      <w:spacing w:before="160"/>
      <w:jc w:val="center"/>
    </w:pPr>
    <w:rPr>
      <w:i/>
      <w:iCs/>
      <w:color w:val="404040" w:themeColor="text1" w:themeTint="BF"/>
    </w:rPr>
  </w:style>
  <w:style w:type="character" w:customStyle="1" w:styleId="CitaCar">
    <w:name w:val="Cita Car"/>
    <w:basedOn w:val="Fuentedeprrafopredeter"/>
    <w:link w:val="Cita"/>
    <w:uiPriority w:val="29"/>
    <w:rsid w:val="0031057F"/>
    <w:rPr>
      <w:i/>
      <w:iCs/>
      <w:color w:val="404040" w:themeColor="text1" w:themeTint="BF"/>
    </w:rPr>
  </w:style>
  <w:style w:type="paragraph" w:styleId="Prrafodelista">
    <w:name w:val="List Paragraph"/>
    <w:basedOn w:val="Normal"/>
    <w:uiPriority w:val="34"/>
    <w:qFormat/>
    <w:rsid w:val="0031057F"/>
    <w:pPr>
      <w:ind w:left="720"/>
      <w:contextualSpacing/>
    </w:pPr>
  </w:style>
  <w:style w:type="character" w:styleId="nfasisintenso">
    <w:name w:val="Intense Emphasis"/>
    <w:basedOn w:val="Fuentedeprrafopredeter"/>
    <w:uiPriority w:val="21"/>
    <w:qFormat/>
    <w:rsid w:val="0031057F"/>
    <w:rPr>
      <w:i/>
      <w:iCs/>
      <w:color w:val="0F4761" w:themeColor="accent1" w:themeShade="BF"/>
    </w:rPr>
  </w:style>
  <w:style w:type="paragraph" w:styleId="Citadestacada">
    <w:name w:val="Intense Quote"/>
    <w:basedOn w:val="Normal"/>
    <w:next w:val="Normal"/>
    <w:link w:val="CitadestacadaCar"/>
    <w:uiPriority w:val="30"/>
    <w:qFormat/>
    <w:rsid w:val="003105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1057F"/>
    <w:rPr>
      <w:i/>
      <w:iCs/>
      <w:color w:val="0F4761" w:themeColor="accent1" w:themeShade="BF"/>
    </w:rPr>
  </w:style>
  <w:style w:type="character" w:styleId="Referenciaintensa">
    <w:name w:val="Intense Reference"/>
    <w:basedOn w:val="Fuentedeprrafopredeter"/>
    <w:uiPriority w:val="32"/>
    <w:qFormat/>
    <w:rsid w:val="0031057F"/>
    <w:rPr>
      <w:b/>
      <w:bCs/>
      <w:smallCaps/>
      <w:color w:val="0F4761" w:themeColor="accent1" w:themeShade="BF"/>
      <w:spacing w:val="5"/>
    </w:rPr>
  </w:style>
  <w:style w:type="character" w:customStyle="1" w:styleId="s1">
    <w:name w:val="s1"/>
    <w:basedOn w:val="Fuentedeprrafopredeter"/>
    <w:rsid w:val="0031057F"/>
  </w:style>
  <w:style w:type="paragraph" w:customStyle="1" w:styleId="p2">
    <w:name w:val="p2"/>
    <w:basedOn w:val="Normal"/>
    <w:rsid w:val="0031057F"/>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Fuentedeprrafopredeter"/>
    <w:rsid w:val="0031057F"/>
  </w:style>
  <w:style w:type="paragraph" w:customStyle="1" w:styleId="p3">
    <w:name w:val="p3"/>
    <w:basedOn w:val="Normal"/>
    <w:rsid w:val="0031057F"/>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Fuentedeprrafopredeter"/>
    <w:rsid w:val="0031057F"/>
  </w:style>
  <w:style w:type="character" w:customStyle="1" w:styleId="s4">
    <w:name w:val="s4"/>
    <w:basedOn w:val="Fuentedeprrafopredeter"/>
    <w:rsid w:val="00310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030e951d-6efd-42f5-8427-bab632cf8010}" enabled="0" method="" siteId="{030e951d-6efd-42f5-8427-bab632cf8010}" removed="1"/>
</clbl:labelList>
</file>

<file path=docProps/app.xml><?xml version="1.0" encoding="utf-8"?>
<Properties xmlns="http://schemas.openxmlformats.org/officeDocument/2006/extended-properties" xmlns:vt="http://schemas.openxmlformats.org/officeDocument/2006/docPropsVTypes">
  <Template>Normal</Template>
  <TotalTime>3</TotalTime>
  <Pages>5</Pages>
  <Words>614</Words>
  <Characters>3381</Characters>
  <Application>Microsoft Office Word</Application>
  <DocSecurity>0</DocSecurity>
  <Lines>28</Lines>
  <Paragraphs>7</Paragraphs>
  <ScaleCrop>false</ScaleCrop>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YAMIL SARMIENTO LARIOS</dc:creator>
  <cp:keywords/>
  <dc:description/>
  <cp:lastModifiedBy>YAMIL SARMIENTO LARIOS</cp:lastModifiedBy>
  <cp:revision>7</cp:revision>
  <dcterms:created xsi:type="dcterms:W3CDTF">2025-11-16T01:23:00Z</dcterms:created>
  <dcterms:modified xsi:type="dcterms:W3CDTF">2025-11-16T01:26:00Z</dcterms:modified>
</cp:coreProperties>
</file>